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2969</w:t>
      </w:r>
      <w:r>
        <w:rPr>
          <w:rFonts w:ascii="Times New Roman" w:eastAsia="Times New Roman" w:hAnsi="Times New Roman" w:cs="Times New Roman"/>
        </w:rPr>
        <w:t>-2610/202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ЗАОЧНОЕ </w:t>
      </w: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ind w:firstLine="709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года</w:t>
      </w:r>
    </w:p>
    <w:p>
      <w:pPr>
        <w:spacing w:before="0" w:after="0"/>
        <w:ind w:firstLine="709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Л.Н.,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ООО МКК «</w:t>
      </w:r>
      <w:r>
        <w:rPr>
          <w:rFonts w:ascii="Times New Roman" w:eastAsia="Times New Roman" w:hAnsi="Times New Roman" w:cs="Times New Roman"/>
          <w:sz w:val="28"/>
          <w:szCs w:val="28"/>
        </w:rPr>
        <w:t>М-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ДЕНЬГИ»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Савченко Виктории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задолженности по договору займа,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167, 194-199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233-235 </w:t>
      </w:r>
      <w:r>
        <w:rPr>
          <w:rFonts w:ascii="Times New Roman" w:eastAsia="Times New Roman" w:hAnsi="Times New Roman" w:cs="Times New Roman"/>
          <w:sz w:val="28"/>
          <w:szCs w:val="28"/>
        </w:rPr>
        <w:t>ГПК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РФ, </w:t>
      </w:r>
    </w:p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ООО МКК «</w:t>
      </w:r>
      <w:r>
        <w:rPr>
          <w:rFonts w:ascii="Times New Roman" w:eastAsia="Times New Roman" w:hAnsi="Times New Roman" w:cs="Times New Roman"/>
          <w:sz w:val="28"/>
          <w:szCs w:val="28"/>
        </w:rPr>
        <w:t>М-</w:t>
      </w:r>
      <w:r>
        <w:rPr>
          <w:rFonts w:ascii="Times New Roman" w:eastAsia="Times New Roman" w:hAnsi="Times New Roman" w:cs="Times New Roman"/>
          <w:sz w:val="28"/>
          <w:szCs w:val="28"/>
        </w:rPr>
        <w:t>ДЕНЬГИ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- удовлетворить.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Савченко Виктории </w:t>
      </w:r>
      <w:r>
        <w:rPr>
          <w:rStyle w:val="cat-UserDefinedgrp-20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ООО МКК «</w:t>
      </w:r>
      <w:r>
        <w:rPr>
          <w:rFonts w:ascii="Times New Roman" w:eastAsia="Times New Roman" w:hAnsi="Times New Roman" w:cs="Times New Roman"/>
          <w:sz w:val="28"/>
          <w:szCs w:val="28"/>
        </w:rPr>
        <w:t>М-</w:t>
      </w:r>
      <w:r>
        <w:rPr>
          <w:rFonts w:ascii="Times New Roman" w:eastAsia="Times New Roman" w:hAnsi="Times New Roman" w:cs="Times New Roman"/>
          <w:sz w:val="28"/>
          <w:szCs w:val="28"/>
        </w:rPr>
        <w:t>ДЕНЬГИ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Style w:val="cat-UserDefinedgrp-21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задолженность по договору займа № </w:t>
      </w:r>
      <w:r>
        <w:rPr>
          <w:rStyle w:val="cat-UserDefinedgrp-22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05.07.2025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период с 05.07.2025 года по 30.03.2026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Style w:val="cat-Sumgrp-11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которых: </w:t>
      </w:r>
      <w:r>
        <w:rPr>
          <w:rStyle w:val="cat-Sumgrp-12rplc-2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сумма основного долга, </w:t>
      </w:r>
      <w:r>
        <w:rPr>
          <w:rStyle w:val="cat-Sumgrp-13rplc-2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 за пользование займом,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 расходы по уплате государственной пошлины в размере </w:t>
      </w:r>
      <w:r>
        <w:rPr>
          <w:rStyle w:val="cat-Sumgrp-14rplc-23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мая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609693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9">
    <w:name w:val="cat-UserDefined grp-20 rplc-9"/>
    <w:basedOn w:val="DefaultParagraphFont"/>
  </w:style>
  <w:style w:type="character" w:customStyle="1" w:styleId="cat-UserDefinedgrp-21rplc-14">
    <w:name w:val="cat-UserDefined grp-21 rplc-14"/>
    <w:basedOn w:val="DefaultParagraphFont"/>
  </w:style>
  <w:style w:type="character" w:customStyle="1" w:styleId="cat-UserDefinedgrp-22rplc-16">
    <w:name w:val="cat-UserDefined grp-22 rplc-16"/>
    <w:basedOn w:val="DefaultParagraphFont"/>
  </w:style>
  <w:style w:type="character" w:customStyle="1" w:styleId="cat-Sumgrp-11rplc-20">
    <w:name w:val="cat-Sum grp-11 rplc-20"/>
    <w:basedOn w:val="DefaultParagraphFont"/>
  </w:style>
  <w:style w:type="character" w:customStyle="1" w:styleId="cat-Sumgrp-12rplc-21">
    <w:name w:val="cat-Sum grp-12 rplc-21"/>
    <w:basedOn w:val="DefaultParagraphFont"/>
  </w:style>
  <w:style w:type="character" w:customStyle="1" w:styleId="cat-Sumgrp-13rplc-22">
    <w:name w:val="cat-Sum grp-13 rplc-22"/>
    <w:basedOn w:val="DefaultParagraphFont"/>
  </w:style>
  <w:style w:type="character" w:customStyle="1" w:styleId="cat-Sumgrp-14rplc-23">
    <w:name w:val="cat-Sum grp-14 rplc-2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4673F-21F5-41BC-87C7-301C5C0ACCA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